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7B0D" w14:textId="42551E60" w:rsidR="00E10F57" w:rsidRDefault="00E10F57"/>
    <w:p w14:paraId="567B2735" w14:textId="62332ACF" w:rsidR="00E10F57" w:rsidRDefault="00E10F57"/>
    <w:p w14:paraId="19C74795" w14:textId="19A8DDFF" w:rsidR="00E10F57" w:rsidRDefault="00E10F57"/>
    <w:p w14:paraId="20AB85DC" w14:textId="77777777" w:rsidR="00E10F57" w:rsidRPr="001377C0" w:rsidRDefault="00E10F57" w:rsidP="001377C0">
      <w:pPr>
        <w:tabs>
          <w:tab w:val="left" w:pos="8364"/>
        </w:tabs>
        <w:spacing w:line="360" w:lineRule="auto"/>
        <w:ind w:right="282"/>
        <w:jc w:val="center"/>
        <w:outlineLvl w:val="0"/>
        <w:rPr>
          <w:b/>
          <w:snapToGrid w:val="0"/>
          <w:sz w:val="24"/>
          <w:szCs w:val="24"/>
          <w:lang w:eastAsia="en-US"/>
        </w:rPr>
      </w:pPr>
      <w:r w:rsidRPr="001377C0">
        <w:rPr>
          <w:b/>
          <w:snapToGrid w:val="0"/>
          <w:sz w:val="24"/>
          <w:szCs w:val="24"/>
        </w:rPr>
        <w:t>Обязательная информация</w:t>
      </w:r>
    </w:p>
    <w:p w14:paraId="6F3B0889" w14:textId="77777777" w:rsidR="00E10F57" w:rsidRPr="001377C0" w:rsidRDefault="00E10F57" w:rsidP="001377C0">
      <w:pPr>
        <w:spacing w:line="360" w:lineRule="auto"/>
        <w:ind w:right="282" w:firstLine="709"/>
        <w:jc w:val="both"/>
        <w:rPr>
          <w:snapToGrid w:val="0"/>
          <w:sz w:val="24"/>
          <w:szCs w:val="24"/>
        </w:rPr>
      </w:pPr>
    </w:p>
    <w:p w14:paraId="46C351C7" w14:textId="77777777" w:rsidR="00E10F57" w:rsidRPr="001377C0" w:rsidRDefault="00E10F57" w:rsidP="001377C0">
      <w:pPr>
        <w:spacing w:line="360" w:lineRule="auto"/>
        <w:ind w:right="282" w:firstLine="709"/>
        <w:jc w:val="both"/>
        <w:rPr>
          <w:snapToGrid w:val="0"/>
          <w:sz w:val="24"/>
          <w:szCs w:val="24"/>
        </w:rPr>
      </w:pPr>
      <w:r w:rsidRPr="001377C0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4E25093F" w14:textId="77777777" w:rsidR="00E10F57" w:rsidRPr="001377C0" w:rsidRDefault="00E10F57" w:rsidP="001377C0">
      <w:pPr>
        <w:spacing w:line="360" w:lineRule="auto"/>
        <w:ind w:right="282" w:firstLine="709"/>
        <w:jc w:val="both"/>
        <w:rPr>
          <w:snapToGrid w:val="0"/>
          <w:sz w:val="24"/>
          <w:szCs w:val="24"/>
        </w:rPr>
      </w:pPr>
      <w:r w:rsidRPr="001377C0">
        <w:rPr>
          <w:snapToGrid w:val="0"/>
          <w:sz w:val="24"/>
          <w:szCs w:val="24"/>
        </w:rPr>
        <w:t>ОПИФ рыночных финансовых инструментов «ТКБ Инвестмент Партнерс – Перспектива» (Правила доверительного управления фондом зарегистрированы ФСФР России 16.06.2004 за № 0219-14281681).</w:t>
      </w:r>
    </w:p>
    <w:p w14:paraId="0F0BB3C6" w14:textId="77777777" w:rsidR="001377C0" w:rsidRPr="001377C0" w:rsidRDefault="00E10F57" w:rsidP="001377C0">
      <w:pPr>
        <w:spacing w:line="360" w:lineRule="auto"/>
        <w:ind w:right="282" w:firstLine="709"/>
        <w:jc w:val="both"/>
        <w:rPr>
          <w:snapToGrid w:val="0"/>
          <w:sz w:val="24"/>
          <w:szCs w:val="24"/>
        </w:rPr>
      </w:pPr>
      <w:r w:rsidRPr="001377C0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www.tkbip.ru/sales/).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7BD98C8B" w14:textId="6AFF4476" w:rsidR="00E10F57" w:rsidRDefault="00E10F57" w:rsidP="001377C0">
      <w:pPr>
        <w:spacing w:line="360" w:lineRule="auto"/>
        <w:ind w:right="282" w:firstLine="709"/>
        <w:jc w:val="both"/>
        <w:rPr>
          <w:b/>
          <w:bCs/>
          <w:sz w:val="24"/>
          <w:szCs w:val="24"/>
        </w:rPr>
      </w:pPr>
      <w:r w:rsidRPr="001377C0">
        <w:rPr>
          <w:snapToGrid w:val="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5DF2574E" w14:textId="0C3B9B4C" w:rsidR="001377C0" w:rsidRDefault="001377C0" w:rsidP="001377C0">
      <w:pPr>
        <w:spacing w:line="360" w:lineRule="auto"/>
        <w:ind w:right="282" w:firstLine="709"/>
        <w:jc w:val="both"/>
        <w:rPr>
          <w:b/>
          <w:bCs/>
          <w:sz w:val="24"/>
          <w:szCs w:val="24"/>
        </w:rPr>
      </w:pPr>
    </w:p>
    <w:p w14:paraId="65C17A2A" w14:textId="7E9049BC" w:rsidR="001377C0" w:rsidRDefault="001377C0" w:rsidP="001377C0">
      <w:pPr>
        <w:spacing w:line="360" w:lineRule="auto"/>
        <w:ind w:right="282" w:firstLine="709"/>
        <w:jc w:val="both"/>
        <w:rPr>
          <w:b/>
          <w:bCs/>
          <w:sz w:val="24"/>
          <w:szCs w:val="24"/>
        </w:rPr>
      </w:pPr>
    </w:p>
    <w:p w14:paraId="0069A105" w14:textId="7045A634" w:rsidR="001377C0" w:rsidRDefault="001377C0" w:rsidP="001377C0">
      <w:pPr>
        <w:spacing w:line="360" w:lineRule="auto"/>
        <w:ind w:right="282" w:firstLine="709"/>
        <w:jc w:val="both"/>
        <w:rPr>
          <w:b/>
          <w:bCs/>
          <w:sz w:val="24"/>
          <w:szCs w:val="24"/>
        </w:rPr>
      </w:pPr>
    </w:p>
    <w:p w14:paraId="2AE904FA" w14:textId="62877B7E" w:rsidR="001377C0" w:rsidRDefault="001377C0" w:rsidP="001377C0">
      <w:pPr>
        <w:spacing w:line="360" w:lineRule="auto"/>
        <w:ind w:right="282" w:firstLine="709"/>
        <w:jc w:val="both"/>
        <w:rPr>
          <w:b/>
          <w:bCs/>
          <w:sz w:val="24"/>
          <w:szCs w:val="24"/>
        </w:rPr>
      </w:pPr>
    </w:p>
    <w:p w14:paraId="02998178" w14:textId="77777777" w:rsidR="001377C0" w:rsidRPr="001377C0" w:rsidRDefault="001377C0" w:rsidP="001377C0">
      <w:pPr>
        <w:spacing w:line="360" w:lineRule="auto"/>
        <w:ind w:right="282" w:firstLine="709"/>
        <w:jc w:val="both"/>
        <w:rPr>
          <w:snapToGrid w:val="0"/>
        </w:rPr>
      </w:pPr>
      <w:bookmarkStart w:id="0" w:name="_GoBack"/>
      <w:bookmarkEnd w:id="0"/>
    </w:p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lastRenderedPageBreak/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ТКБ Инвестмент Партнерс</w:t>
            </w:r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6C0BF07A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126798">
        <w:rPr>
          <w:snapToGrid w:val="0"/>
          <w:sz w:val="26"/>
          <w:szCs w:val="26"/>
          <w:u w:val="single"/>
        </w:rPr>
        <w:t xml:space="preserve"> </w:t>
      </w:r>
      <w:r w:rsidR="00513300">
        <w:rPr>
          <w:snapToGrid w:val="0"/>
          <w:sz w:val="26"/>
          <w:szCs w:val="26"/>
          <w:u w:val="single"/>
        </w:rPr>
        <w:t>ПЕРСПЕКТИВА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6791FF63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513300">
        <w:rPr>
          <w:sz w:val="24"/>
          <w:szCs w:val="24"/>
        </w:rPr>
        <w:t>Перспектива</w:t>
      </w:r>
      <w:r w:rsidRPr="005A162E">
        <w:rPr>
          <w:sz w:val="24"/>
          <w:szCs w:val="24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44D7CB96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B75916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</w:t>
            </w:r>
            <w:r w:rsidRPr="001F6C85">
              <w:rPr>
                <w:sz w:val="24"/>
                <w:szCs w:val="24"/>
              </w:rPr>
              <w:lastRenderedPageBreak/>
              <w:t>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безрисковой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В качестве безрисковой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1377C0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1377C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1377C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1377C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1377C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251A9A3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B75916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5213CE48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126798">
        <w:rPr>
          <w:sz w:val="24"/>
          <w:szCs w:val="24"/>
        </w:rPr>
        <w:t xml:space="preserve"> </w:t>
      </w:r>
      <w:r w:rsidR="00513300">
        <w:rPr>
          <w:sz w:val="24"/>
          <w:szCs w:val="24"/>
        </w:rPr>
        <w:t>Перспектива</w:t>
      </w:r>
      <w:r w:rsidRPr="00D35F17">
        <w:rPr>
          <w:sz w:val="24"/>
          <w:szCs w:val="24"/>
        </w:rPr>
        <w:t>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126E7A29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7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7C0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916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0F57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E83-ED97-433A-8A68-66F1C8503DA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sharepoint/v3/fields"/>
    <ds:schemaRef ds:uri="http://schemas.microsoft.com/office/2006/documentManagement/types"/>
    <ds:schemaRef ds:uri="a1d7872c-6126-4a32-b4d6-b4aed00f16b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DD02BF-8155-4D8F-A472-AB665B21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5</cp:revision>
  <cp:lastPrinted>2019-12-16T11:46:00Z</cp:lastPrinted>
  <dcterms:created xsi:type="dcterms:W3CDTF">2024-12-20T10:04:00Z</dcterms:created>
  <dcterms:modified xsi:type="dcterms:W3CDTF">2024-12-20T13:28:00Z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